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63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19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9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Calibri" w:cs="PT Astra Serif" w:ascii="PT Astra Serif" w:hAnsi="PT Astra Serif"/>
          <w:b/>
          <w:bCs/>
          <w:spacing w:val="2"/>
          <w:kern w:val="2"/>
          <w:sz w:val="28"/>
          <w:szCs w:val="28"/>
          <w:lang w:eastAsia="en-US"/>
        </w:rPr>
        <w:t>О</w:t>
      </w:r>
      <w:r>
        <w:rPr>
          <w:rFonts w:eastAsia="Calibri" w:cs="PT Astra Serif" w:ascii="PT Astra Serif" w:hAnsi="PT Astra Serif"/>
          <w:b/>
          <w:bCs/>
          <w:spacing w:val="2"/>
          <w:kern w:val="2"/>
          <w:sz w:val="28"/>
          <w:szCs w:val="28"/>
          <w:lang w:eastAsia="en-US"/>
        </w:rPr>
        <w:t>б</w:t>
      </w:r>
      <w:r>
        <w:rPr>
          <w:rFonts w:eastAsia="Calibri" w:cs="PT Astra Serif" w:ascii="PT Astra Serif" w:hAnsi="PT Astra Serif"/>
          <w:b/>
          <w:bCs/>
          <w:spacing w:val="2"/>
          <w:kern w:val="2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b/>
          <w:bCs/>
          <w:spacing w:val="2"/>
          <w:kern w:val="2"/>
          <w:sz w:val="28"/>
          <w:szCs w:val="28"/>
          <w:lang w:eastAsia="en-US"/>
        </w:rPr>
        <w:t>установлении нормативов минимальной обеспеченности населения площадью торговых объектов на территории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19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сентябр</w:t>
      </w:r>
      <w:r>
        <w:rPr>
          <w:rFonts w:ascii="PT Astra Serif" w:hAnsi="PT Astra Serif"/>
          <w:sz w:val="28"/>
          <w:szCs w:val="28"/>
          <w:lang w:val="ru-RU"/>
        </w:rPr>
        <w:t xml:space="preserve">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Calibri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lang w:eastAsia="en-US"/>
        </w:rPr>
        <w:t>О</w:t>
      </w:r>
      <w:r>
        <w:rPr>
          <w:rFonts w:eastAsia="Calibri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lang w:eastAsia="en-US"/>
        </w:rPr>
        <w:t>б</w:t>
      </w:r>
      <w:r>
        <w:rPr>
          <w:rFonts w:eastAsia="Calibri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b w:val="false"/>
          <w:bCs w:val="false"/>
          <w:color w:val="000000"/>
          <w:spacing w:val="2"/>
          <w:kern w:val="2"/>
          <w:sz w:val="28"/>
          <w:szCs w:val="28"/>
          <w:lang w:eastAsia="en-US"/>
        </w:rPr>
        <w:t>установлении нормативов минимальной обеспеченности населения площадью торговых объектов</w:t>
        <w:br/>
        <w:t>на территории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лицензирования, пищевой и перерабатывающей промышленности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 xml:space="preserve">Проект 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 xml:space="preserve">разработан в соответствии со статьёй 19 Федерального закона  Российской Федерации от 28.12.2009 № 381-ФЗ «Об основах государственного регулирования торговой деятельности в Российской Федерации» и со статьёй 1 постановлением Правительства Российской Федерации от 05.05.2023 № 704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утратившими силу некоторых актов Правительства Российской Федерации» 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 xml:space="preserve">предусматривает 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установление нормативов обеспеченности населения площадью стационарных и нестационарных торговых объектов, а также установление нормативов минимальной обеспеченности населения площадью торговых мест, используемых для осуществления деятельности по продаже товаров</w:t>
        <w:br/>
        <w:t>на ярмарках и розничных рынках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Application>LibreOffice/6.4.7.2$Linux_X86_64 LibreOffice_project/40$Build-2</Application>
  <Pages>1</Pages>
  <Words>260</Words>
  <Characters>2154</Characters>
  <CharactersWithSpaces>2444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2023-06-22T10:04:53Z</cp:lastPrinted>
  <dcterms:modified xsi:type="dcterms:W3CDTF">2023-09-19T16:05:29Z</dcterms:modified>
  <cp:revision>83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